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A4" w:rsidRPr="003B7965" w:rsidRDefault="000865A4" w:rsidP="000865A4"/>
    <w:p w:rsidR="000865A4" w:rsidRDefault="000865A4" w:rsidP="00FA33C2">
      <w:pPr>
        <w:pStyle w:val="Cabealho"/>
        <w:ind w:right="-1"/>
        <w:jc w:val="center"/>
        <w:rPr>
          <w:rFonts w:ascii="Verdana" w:hAnsi="Verdana" w:cs="Arial"/>
          <w:b/>
          <w:bCs/>
          <w:color w:val="FF0000"/>
          <w:sz w:val="16"/>
          <w:szCs w:val="16"/>
        </w:rPr>
      </w:pPr>
    </w:p>
    <w:p w:rsidR="000865A4" w:rsidRDefault="000865A4" w:rsidP="00FA33C2">
      <w:pPr>
        <w:pStyle w:val="Cabealho"/>
        <w:ind w:right="-1"/>
        <w:jc w:val="center"/>
        <w:rPr>
          <w:rFonts w:ascii="Verdana" w:hAnsi="Verdana" w:cs="Arial"/>
          <w:b/>
          <w:bCs/>
          <w:color w:val="FF0000"/>
          <w:sz w:val="16"/>
          <w:szCs w:val="16"/>
        </w:rPr>
      </w:pPr>
    </w:p>
    <w:p w:rsidR="000865A4" w:rsidRDefault="000865A4" w:rsidP="00FA33C2">
      <w:pPr>
        <w:pStyle w:val="Cabealho"/>
        <w:ind w:right="-1"/>
        <w:jc w:val="center"/>
        <w:rPr>
          <w:rFonts w:ascii="Verdana" w:hAnsi="Verdana" w:cs="Arial"/>
          <w:b/>
          <w:bCs/>
          <w:color w:val="FF0000"/>
          <w:sz w:val="16"/>
          <w:szCs w:val="16"/>
        </w:rPr>
      </w:pPr>
    </w:p>
    <w:p w:rsidR="00D52089" w:rsidRPr="00B4452D" w:rsidRDefault="00D52089" w:rsidP="00FA33C2">
      <w:pPr>
        <w:pStyle w:val="Cabealho"/>
        <w:ind w:right="-1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4452D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D52089" w:rsidRPr="00B4452D" w:rsidRDefault="009D25DC" w:rsidP="00FA33C2">
      <w:pPr>
        <w:pStyle w:val="NormalWeb"/>
        <w:spacing w:before="0" w:beforeAutospacing="0" w:after="0" w:afterAutospacing="0"/>
        <w:ind w:right="-1"/>
        <w:jc w:val="center"/>
        <w:rPr>
          <w:rFonts w:ascii="Verdana" w:hAnsi="Verdana"/>
          <w:b/>
          <w:bCs/>
          <w:sz w:val="16"/>
          <w:szCs w:val="16"/>
        </w:rPr>
      </w:pPr>
      <w:r w:rsidRPr="00B4452D">
        <w:rPr>
          <w:rFonts w:ascii="Verdana" w:hAnsi="Verdana"/>
          <w:b/>
          <w:bCs/>
          <w:sz w:val="16"/>
          <w:szCs w:val="16"/>
        </w:rPr>
        <w:t>PREGÃO ELETRÔNICO N.</w:t>
      </w:r>
      <w:r w:rsidR="008926B0" w:rsidRPr="00B4452D">
        <w:rPr>
          <w:rFonts w:ascii="Verdana" w:hAnsi="Verdana"/>
          <w:b/>
          <w:bCs/>
          <w:sz w:val="16"/>
          <w:szCs w:val="16"/>
        </w:rPr>
        <w:t xml:space="preserve"> 0</w:t>
      </w:r>
      <w:r w:rsidR="00D8509A" w:rsidRPr="00B4452D">
        <w:rPr>
          <w:rFonts w:ascii="Verdana" w:hAnsi="Verdana"/>
          <w:b/>
          <w:bCs/>
          <w:sz w:val="16"/>
          <w:szCs w:val="16"/>
        </w:rPr>
        <w:t>1</w:t>
      </w:r>
      <w:r w:rsidR="00D84255" w:rsidRPr="00B4452D">
        <w:rPr>
          <w:rFonts w:ascii="Verdana" w:hAnsi="Verdana"/>
          <w:b/>
          <w:bCs/>
          <w:sz w:val="16"/>
          <w:szCs w:val="16"/>
        </w:rPr>
        <w:t>4</w:t>
      </w:r>
      <w:r w:rsidR="00D52089" w:rsidRPr="00B4452D">
        <w:rPr>
          <w:rFonts w:ascii="Verdana" w:hAnsi="Verdana"/>
          <w:b/>
          <w:bCs/>
          <w:sz w:val="16"/>
          <w:szCs w:val="16"/>
        </w:rPr>
        <w:t>/201</w:t>
      </w:r>
      <w:r w:rsidR="00151C72" w:rsidRPr="00B4452D">
        <w:rPr>
          <w:rFonts w:ascii="Verdana" w:hAnsi="Verdana"/>
          <w:b/>
          <w:bCs/>
          <w:sz w:val="16"/>
          <w:szCs w:val="16"/>
        </w:rPr>
        <w:t>9</w:t>
      </w:r>
    </w:p>
    <w:p w:rsidR="00D52089" w:rsidRPr="00B4452D" w:rsidRDefault="002D61B8" w:rsidP="00FA33C2">
      <w:pPr>
        <w:pStyle w:val="NormalWeb"/>
        <w:spacing w:before="0" w:beforeAutospacing="0" w:after="0" w:afterAutospacing="0"/>
        <w:ind w:right="-1"/>
        <w:jc w:val="center"/>
        <w:rPr>
          <w:rFonts w:ascii="Verdana" w:hAnsi="Verdana"/>
          <w:b/>
          <w:bCs/>
          <w:sz w:val="16"/>
          <w:szCs w:val="16"/>
        </w:rPr>
      </w:pPr>
      <w:r w:rsidRPr="00B4452D">
        <w:rPr>
          <w:rFonts w:ascii="Verdana" w:hAnsi="Verdana"/>
          <w:b/>
          <w:bCs/>
          <w:sz w:val="16"/>
          <w:szCs w:val="16"/>
        </w:rPr>
        <w:t>Processo n.</w:t>
      </w:r>
      <w:r w:rsidR="00D52089" w:rsidRPr="00B4452D">
        <w:rPr>
          <w:rFonts w:ascii="Verdana" w:hAnsi="Verdana"/>
          <w:b/>
          <w:bCs/>
          <w:sz w:val="16"/>
          <w:szCs w:val="16"/>
        </w:rPr>
        <w:t xml:space="preserve"> </w:t>
      </w:r>
      <w:r w:rsidR="00B4452D">
        <w:rPr>
          <w:rFonts w:ascii="Verdana" w:eastAsia="Calibri" w:hAnsi="Verdana"/>
          <w:b/>
          <w:sz w:val="16"/>
          <w:szCs w:val="16"/>
        </w:rPr>
        <w:t>264128</w:t>
      </w:r>
      <w:r w:rsidR="00D84255" w:rsidRPr="00B4452D">
        <w:rPr>
          <w:rFonts w:ascii="Verdana" w:eastAsia="Calibri" w:hAnsi="Verdana"/>
          <w:b/>
          <w:sz w:val="16"/>
          <w:szCs w:val="16"/>
        </w:rPr>
        <w:t>/2018</w:t>
      </w:r>
      <w:bookmarkStart w:id="0" w:name="_GoBack"/>
      <w:bookmarkEnd w:id="0"/>
    </w:p>
    <w:p w:rsidR="00B4452D" w:rsidRDefault="00D52089" w:rsidP="007D5A2B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sz w:val="16"/>
          <w:szCs w:val="16"/>
        </w:rPr>
      </w:pPr>
      <w:r w:rsidRPr="00B4452D">
        <w:rPr>
          <w:rFonts w:ascii="Verdana" w:hAnsi="Verdana"/>
          <w:b/>
          <w:sz w:val="16"/>
          <w:szCs w:val="16"/>
        </w:rPr>
        <w:t>A</w:t>
      </w:r>
      <w:r w:rsidRPr="00B4452D">
        <w:rPr>
          <w:rFonts w:ascii="Verdana" w:hAnsi="Verdana"/>
          <w:sz w:val="16"/>
          <w:szCs w:val="16"/>
        </w:rPr>
        <w:t xml:space="preserve"> </w:t>
      </w:r>
      <w:r w:rsidRPr="00B4452D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="007D5A2B">
        <w:rPr>
          <w:rFonts w:ascii="Verdana" w:hAnsi="Verdana"/>
          <w:sz w:val="16"/>
          <w:szCs w:val="16"/>
        </w:rPr>
        <w:t>, através de sua p</w:t>
      </w:r>
      <w:r w:rsidRPr="00B4452D">
        <w:rPr>
          <w:rFonts w:ascii="Verdana" w:hAnsi="Verdana"/>
          <w:sz w:val="16"/>
          <w:szCs w:val="16"/>
        </w:rPr>
        <w:t>reg</w:t>
      </w:r>
      <w:r w:rsidR="002D61B8" w:rsidRPr="00B4452D">
        <w:rPr>
          <w:rFonts w:ascii="Verdana" w:hAnsi="Verdana"/>
          <w:sz w:val="16"/>
          <w:szCs w:val="16"/>
        </w:rPr>
        <w:t>oeir</w:t>
      </w:r>
      <w:r w:rsidR="007D5A2B">
        <w:rPr>
          <w:rFonts w:ascii="Verdana" w:hAnsi="Verdana"/>
          <w:sz w:val="16"/>
          <w:szCs w:val="16"/>
        </w:rPr>
        <w:t>a</w:t>
      </w:r>
      <w:r w:rsidR="002D61B8" w:rsidRPr="00B4452D">
        <w:rPr>
          <w:rFonts w:ascii="Verdana" w:hAnsi="Verdana"/>
          <w:sz w:val="16"/>
          <w:szCs w:val="16"/>
        </w:rPr>
        <w:t>, nomead</w:t>
      </w:r>
      <w:r w:rsidR="007D5A2B">
        <w:rPr>
          <w:rFonts w:ascii="Verdana" w:hAnsi="Verdana"/>
          <w:sz w:val="16"/>
          <w:szCs w:val="16"/>
        </w:rPr>
        <w:t>a</w:t>
      </w:r>
      <w:r w:rsidR="002D61B8" w:rsidRPr="00B4452D">
        <w:rPr>
          <w:rFonts w:ascii="Verdana" w:hAnsi="Verdana"/>
          <w:sz w:val="16"/>
          <w:szCs w:val="16"/>
        </w:rPr>
        <w:t xml:space="preserve"> pela Portaria n.</w:t>
      </w:r>
      <w:r w:rsidRPr="00B4452D">
        <w:rPr>
          <w:rFonts w:ascii="Verdana" w:hAnsi="Verdana"/>
          <w:sz w:val="16"/>
          <w:szCs w:val="16"/>
        </w:rPr>
        <w:t xml:space="preserve"> 201/2018/GBSES publicada em 07/08/2018, torna público o resultado da licitação em epígrafe, cuja sessão ocorreu no dia </w:t>
      </w:r>
      <w:r w:rsidR="007D5A2B">
        <w:rPr>
          <w:rFonts w:ascii="Verdana" w:hAnsi="Verdana"/>
          <w:sz w:val="16"/>
          <w:szCs w:val="16"/>
        </w:rPr>
        <w:t>29</w:t>
      </w:r>
      <w:r w:rsidR="00D8509A" w:rsidRPr="00B4452D">
        <w:rPr>
          <w:rFonts w:ascii="Verdana" w:hAnsi="Verdana"/>
          <w:sz w:val="16"/>
          <w:szCs w:val="16"/>
        </w:rPr>
        <w:t>/0</w:t>
      </w:r>
      <w:r w:rsidR="00D84255" w:rsidRPr="00B4452D">
        <w:rPr>
          <w:rFonts w:ascii="Verdana" w:hAnsi="Verdana"/>
          <w:sz w:val="16"/>
          <w:szCs w:val="16"/>
        </w:rPr>
        <w:t>5</w:t>
      </w:r>
      <w:r w:rsidR="00D8509A" w:rsidRPr="00B4452D">
        <w:rPr>
          <w:rFonts w:ascii="Verdana" w:hAnsi="Verdana"/>
          <w:sz w:val="16"/>
          <w:szCs w:val="16"/>
        </w:rPr>
        <w:t>/2019</w:t>
      </w:r>
      <w:r w:rsidRPr="00B4452D">
        <w:rPr>
          <w:rFonts w:ascii="Verdana" w:hAnsi="Verdana"/>
          <w:sz w:val="16"/>
          <w:szCs w:val="16"/>
        </w:rPr>
        <w:t xml:space="preserve">, sendo o objeto </w:t>
      </w:r>
      <w:r w:rsidR="00D84255" w:rsidRPr="00B4452D">
        <w:rPr>
          <w:rFonts w:ascii="Verdana" w:hAnsi="Verdana"/>
          <w:b/>
          <w:i/>
          <w:sz w:val="16"/>
          <w:szCs w:val="16"/>
        </w:rPr>
        <w:t>“</w:t>
      </w:r>
      <w:r w:rsidR="00141039">
        <w:rPr>
          <w:rFonts w:ascii="Verdana" w:hAnsi="Verdana"/>
          <w:b/>
          <w:i/>
          <w:sz w:val="16"/>
          <w:szCs w:val="16"/>
        </w:rPr>
        <w:t xml:space="preserve">    </w:t>
      </w:r>
      <w:r w:rsidR="00115D20" w:rsidRPr="00B4452D">
        <w:rPr>
          <w:rFonts w:ascii="Verdana" w:hAnsi="Verdana"/>
          <w:b/>
          <w:i/>
          <w:sz w:val="16"/>
          <w:szCs w:val="16"/>
        </w:rPr>
        <w:t>Contratação de empresa especializada em serviço de Hospedagem na Capital para atender as necessidades da Secretaria de Estad</w:t>
      </w:r>
      <w:r w:rsidR="00115D20">
        <w:rPr>
          <w:rFonts w:ascii="Verdana" w:hAnsi="Verdana"/>
          <w:b/>
          <w:i/>
          <w:sz w:val="16"/>
          <w:szCs w:val="16"/>
        </w:rPr>
        <w:t>o de Saúde – SES e suas Unidade</w:t>
      </w:r>
      <w:r w:rsidR="00D84255" w:rsidRPr="00B4452D">
        <w:rPr>
          <w:rFonts w:ascii="Verdana" w:hAnsi="Verdana"/>
          <w:i/>
          <w:sz w:val="16"/>
          <w:szCs w:val="16"/>
        </w:rPr>
        <w:t>”. Nos</w:t>
      </w:r>
      <w:r w:rsidR="008926B0" w:rsidRPr="00B4452D">
        <w:rPr>
          <w:rFonts w:ascii="Verdana" w:hAnsi="Verdana"/>
          <w:sz w:val="16"/>
          <w:szCs w:val="16"/>
        </w:rPr>
        <w:t xml:space="preserve"> seguintes termos:</w:t>
      </w:r>
    </w:p>
    <w:p w:rsidR="005351EF" w:rsidRDefault="005351EF" w:rsidP="007D5A2B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i/>
          <w:sz w:val="16"/>
          <w:szCs w:val="16"/>
        </w:rPr>
      </w:pPr>
    </w:p>
    <w:tbl>
      <w:tblPr>
        <w:tblStyle w:val="Tabelacomgrade"/>
        <w:tblW w:w="8817" w:type="dxa"/>
        <w:tblInd w:w="250" w:type="dxa"/>
        <w:tblLook w:val="04A0" w:firstRow="1" w:lastRow="0" w:firstColumn="1" w:lastColumn="0" w:noHBand="0" w:noVBand="1"/>
      </w:tblPr>
      <w:tblGrid>
        <w:gridCol w:w="3926"/>
        <w:gridCol w:w="587"/>
        <w:gridCol w:w="540"/>
        <w:gridCol w:w="977"/>
        <w:gridCol w:w="1394"/>
        <w:gridCol w:w="1393"/>
      </w:tblGrid>
      <w:tr w:rsidR="00B85B6E" w:rsidRPr="00B85B6E" w:rsidTr="00B85B6E">
        <w:tc>
          <w:tcPr>
            <w:tcW w:w="3998" w:type="dxa"/>
            <w:vAlign w:val="center"/>
          </w:tcPr>
          <w:p w:rsidR="00B85B6E" w:rsidRPr="00B85B6E" w:rsidRDefault="00B85B6E" w:rsidP="00D27C6B">
            <w:pPr>
              <w:jc w:val="center"/>
              <w:rPr>
                <w:rFonts w:ascii="Verdana" w:hAnsi="Verdana"/>
                <w:b/>
                <w:vertAlign w:val="subscript"/>
              </w:rPr>
            </w:pPr>
            <w:r w:rsidRPr="00B85B6E">
              <w:rPr>
                <w:rFonts w:ascii="Verdana" w:hAnsi="Verdana"/>
                <w:b/>
                <w:vertAlign w:val="subscript"/>
              </w:rPr>
              <w:t xml:space="preserve">EMPRESA VENCEDORA </w:t>
            </w:r>
          </w:p>
        </w:tc>
        <w:tc>
          <w:tcPr>
            <w:tcW w:w="486" w:type="dxa"/>
          </w:tcPr>
          <w:p w:rsidR="00B85B6E" w:rsidRPr="00B85B6E" w:rsidRDefault="00B85B6E" w:rsidP="00D27C6B">
            <w:pPr>
              <w:jc w:val="center"/>
              <w:rPr>
                <w:rFonts w:ascii="Verdana" w:hAnsi="Verdana"/>
                <w:b/>
                <w:vertAlign w:val="subscript"/>
              </w:rPr>
            </w:pPr>
            <w:r w:rsidRPr="00B85B6E">
              <w:rPr>
                <w:rFonts w:ascii="Verdana" w:hAnsi="Verdana"/>
                <w:b/>
                <w:vertAlign w:val="subscript"/>
              </w:rPr>
              <w:t>LOTE 01</w:t>
            </w:r>
          </w:p>
        </w:tc>
        <w:tc>
          <w:tcPr>
            <w:tcW w:w="540" w:type="dxa"/>
            <w:vAlign w:val="center"/>
          </w:tcPr>
          <w:p w:rsidR="00B85B6E" w:rsidRPr="00B85B6E" w:rsidRDefault="00B85B6E" w:rsidP="00D27C6B">
            <w:pPr>
              <w:jc w:val="center"/>
              <w:rPr>
                <w:rFonts w:ascii="Verdana" w:hAnsi="Verdana"/>
                <w:b/>
                <w:vertAlign w:val="subscript"/>
              </w:rPr>
            </w:pPr>
            <w:r w:rsidRPr="00B85B6E">
              <w:rPr>
                <w:rFonts w:ascii="Verdana" w:hAnsi="Verdana"/>
                <w:b/>
                <w:vertAlign w:val="subscript"/>
              </w:rPr>
              <w:t>UND</w:t>
            </w:r>
          </w:p>
        </w:tc>
        <w:tc>
          <w:tcPr>
            <w:tcW w:w="984" w:type="dxa"/>
            <w:vAlign w:val="center"/>
          </w:tcPr>
          <w:p w:rsidR="00B85B6E" w:rsidRPr="00B85B6E" w:rsidRDefault="00B85B6E" w:rsidP="00D27C6B">
            <w:pPr>
              <w:jc w:val="center"/>
              <w:rPr>
                <w:rFonts w:ascii="Verdana" w:hAnsi="Verdana"/>
                <w:b/>
                <w:vertAlign w:val="subscript"/>
              </w:rPr>
            </w:pPr>
            <w:r w:rsidRPr="00B85B6E">
              <w:rPr>
                <w:rFonts w:ascii="Verdana" w:hAnsi="Verdana"/>
                <w:b/>
                <w:vertAlign w:val="subscript"/>
              </w:rPr>
              <w:t>QUANT</w:t>
            </w:r>
          </w:p>
        </w:tc>
        <w:tc>
          <w:tcPr>
            <w:tcW w:w="1405" w:type="dxa"/>
          </w:tcPr>
          <w:p w:rsidR="00B85B6E" w:rsidRPr="00B85B6E" w:rsidRDefault="00B85B6E" w:rsidP="00D27C6B">
            <w:pPr>
              <w:jc w:val="center"/>
              <w:rPr>
                <w:rFonts w:ascii="Verdana" w:hAnsi="Verdana"/>
                <w:b/>
                <w:vertAlign w:val="subscript"/>
              </w:rPr>
            </w:pPr>
            <w:r w:rsidRPr="00B85B6E">
              <w:rPr>
                <w:rFonts w:ascii="Verdana" w:hAnsi="Verdana"/>
                <w:b/>
                <w:vertAlign w:val="subscript"/>
              </w:rPr>
              <w:t>VALOR UNITARIO</w:t>
            </w:r>
          </w:p>
        </w:tc>
        <w:tc>
          <w:tcPr>
            <w:tcW w:w="1404" w:type="dxa"/>
          </w:tcPr>
          <w:p w:rsidR="00B85B6E" w:rsidRPr="00B85B6E" w:rsidRDefault="00B85B6E" w:rsidP="00D27C6B">
            <w:pPr>
              <w:jc w:val="center"/>
              <w:rPr>
                <w:rFonts w:ascii="Verdana" w:hAnsi="Verdana"/>
                <w:b/>
                <w:vertAlign w:val="subscript"/>
              </w:rPr>
            </w:pPr>
            <w:r w:rsidRPr="00B85B6E">
              <w:rPr>
                <w:rFonts w:ascii="Verdana" w:hAnsi="Verdana"/>
                <w:b/>
                <w:vertAlign w:val="subscript"/>
              </w:rPr>
              <w:t xml:space="preserve">VALOR TOTAL </w:t>
            </w:r>
          </w:p>
        </w:tc>
      </w:tr>
      <w:tr w:rsidR="00B85B6E" w:rsidTr="00B85B6E">
        <w:tc>
          <w:tcPr>
            <w:tcW w:w="3998" w:type="dxa"/>
            <w:vMerge w:val="restart"/>
            <w:vAlign w:val="center"/>
          </w:tcPr>
          <w:p w:rsidR="00B85B6E" w:rsidRPr="00B85B6E" w:rsidRDefault="00B85B6E" w:rsidP="00D27C6B">
            <w:pPr>
              <w:jc w:val="both"/>
              <w:rPr>
                <w:rFonts w:ascii="Verdana" w:hAnsi="Verdana"/>
                <w:b/>
                <w:bCs/>
                <w:vertAlign w:val="subscript"/>
              </w:rPr>
            </w:pPr>
            <w:r w:rsidRPr="00B85B6E">
              <w:rPr>
                <w:rFonts w:ascii="Verdana" w:hAnsi="Verdana"/>
                <w:b/>
                <w:bCs/>
                <w:vertAlign w:val="subscript"/>
              </w:rPr>
              <w:t>LM ORGANIZAÇÃO HOTELEIRA LTDA</w:t>
            </w:r>
          </w:p>
        </w:tc>
        <w:tc>
          <w:tcPr>
            <w:tcW w:w="486" w:type="dxa"/>
          </w:tcPr>
          <w:p w:rsidR="00B85B6E" w:rsidRPr="00B85B6E" w:rsidRDefault="00B85B6E" w:rsidP="00B85B6E">
            <w:pPr>
              <w:jc w:val="center"/>
              <w:rPr>
                <w:rFonts w:ascii="Verdana" w:hAnsi="Verdana"/>
                <w:vertAlign w:val="subscript"/>
              </w:rPr>
            </w:pPr>
            <w:r w:rsidRPr="00B85B6E">
              <w:rPr>
                <w:rFonts w:ascii="Verdana" w:hAnsi="Verdana"/>
                <w:vertAlign w:val="subscript"/>
              </w:rPr>
              <w:t>1</w:t>
            </w:r>
          </w:p>
        </w:tc>
        <w:tc>
          <w:tcPr>
            <w:tcW w:w="540" w:type="dxa"/>
            <w:vAlign w:val="center"/>
          </w:tcPr>
          <w:p w:rsidR="00B85B6E" w:rsidRPr="00B85B6E" w:rsidRDefault="00B85B6E" w:rsidP="00B85B6E">
            <w:pPr>
              <w:jc w:val="center"/>
              <w:rPr>
                <w:rFonts w:ascii="Verdana" w:hAnsi="Verdana"/>
                <w:vertAlign w:val="subscript"/>
              </w:rPr>
            </w:pPr>
            <w:r w:rsidRPr="00B85B6E">
              <w:rPr>
                <w:rFonts w:ascii="Verdana" w:hAnsi="Verdana"/>
                <w:vertAlign w:val="subscript"/>
              </w:rPr>
              <w:t>DI</w:t>
            </w:r>
          </w:p>
        </w:tc>
        <w:tc>
          <w:tcPr>
            <w:tcW w:w="984" w:type="dxa"/>
            <w:vAlign w:val="center"/>
          </w:tcPr>
          <w:p w:rsidR="00B85B6E" w:rsidRPr="00B85B6E" w:rsidRDefault="00B85B6E" w:rsidP="00B85B6E">
            <w:pPr>
              <w:jc w:val="center"/>
              <w:rPr>
                <w:rFonts w:ascii="Verdana" w:hAnsi="Verdana"/>
                <w:vertAlign w:val="subscript"/>
              </w:rPr>
            </w:pPr>
            <w:r w:rsidRPr="00B85B6E">
              <w:rPr>
                <w:rFonts w:ascii="Verdana" w:hAnsi="Verdana"/>
                <w:vertAlign w:val="subscript"/>
              </w:rPr>
              <w:t>1823</w:t>
            </w:r>
          </w:p>
        </w:tc>
        <w:tc>
          <w:tcPr>
            <w:tcW w:w="1405" w:type="dxa"/>
          </w:tcPr>
          <w:p w:rsidR="00B85B6E" w:rsidRPr="00B85B6E" w:rsidRDefault="00B85B6E" w:rsidP="00B85B6E">
            <w:pPr>
              <w:jc w:val="center"/>
              <w:rPr>
                <w:rFonts w:ascii="Verdana" w:hAnsi="Verdana"/>
                <w:vertAlign w:val="subscript"/>
              </w:rPr>
            </w:pPr>
            <w:r w:rsidRPr="00B85B6E">
              <w:rPr>
                <w:rFonts w:ascii="Verdana" w:hAnsi="Verdana"/>
                <w:vertAlign w:val="subscript"/>
              </w:rPr>
              <w:t>100,01</w:t>
            </w:r>
          </w:p>
        </w:tc>
        <w:tc>
          <w:tcPr>
            <w:tcW w:w="1404" w:type="dxa"/>
          </w:tcPr>
          <w:p w:rsidR="00B85B6E" w:rsidRPr="00B85B6E" w:rsidRDefault="00B85B6E" w:rsidP="00B85B6E">
            <w:pPr>
              <w:jc w:val="center"/>
              <w:rPr>
                <w:rFonts w:ascii="Verdana" w:hAnsi="Verdana"/>
                <w:vertAlign w:val="subscript"/>
              </w:rPr>
            </w:pPr>
            <w:r w:rsidRPr="00B85B6E">
              <w:rPr>
                <w:rFonts w:ascii="Verdana" w:hAnsi="Verdana"/>
                <w:vertAlign w:val="subscript"/>
              </w:rPr>
              <w:t>182.318,23</w:t>
            </w:r>
          </w:p>
        </w:tc>
      </w:tr>
      <w:tr w:rsidR="00B85B6E" w:rsidTr="00B85B6E">
        <w:tc>
          <w:tcPr>
            <w:tcW w:w="3998" w:type="dxa"/>
            <w:vMerge/>
            <w:vAlign w:val="center"/>
          </w:tcPr>
          <w:p w:rsidR="00B85B6E" w:rsidRPr="00B85B6E" w:rsidRDefault="00B85B6E" w:rsidP="00D27C6B">
            <w:pPr>
              <w:jc w:val="both"/>
              <w:rPr>
                <w:rFonts w:ascii="Verdana" w:hAnsi="Verdana"/>
                <w:vertAlign w:val="subscript"/>
              </w:rPr>
            </w:pPr>
          </w:p>
        </w:tc>
        <w:tc>
          <w:tcPr>
            <w:tcW w:w="486" w:type="dxa"/>
          </w:tcPr>
          <w:p w:rsidR="00B85B6E" w:rsidRPr="00B85B6E" w:rsidRDefault="00B85B6E" w:rsidP="00B85B6E">
            <w:pPr>
              <w:jc w:val="center"/>
              <w:rPr>
                <w:rFonts w:ascii="Verdana" w:hAnsi="Verdana"/>
                <w:vertAlign w:val="subscript"/>
              </w:rPr>
            </w:pPr>
            <w:r w:rsidRPr="00B85B6E">
              <w:rPr>
                <w:rFonts w:ascii="Verdana" w:hAnsi="Verdana"/>
                <w:vertAlign w:val="subscript"/>
              </w:rPr>
              <w:t>2</w:t>
            </w:r>
          </w:p>
        </w:tc>
        <w:tc>
          <w:tcPr>
            <w:tcW w:w="540" w:type="dxa"/>
            <w:vAlign w:val="center"/>
          </w:tcPr>
          <w:p w:rsidR="00B85B6E" w:rsidRPr="00B85B6E" w:rsidRDefault="00B85B6E" w:rsidP="00B85B6E">
            <w:pPr>
              <w:jc w:val="center"/>
              <w:rPr>
                <w:rFonts w:ascii="Verdana" w:hAnsi="Verdana"/>
                <w:vertAlign w:val="subscript"/>
              </w:rPr>
            </w:pPr>
            <w:r w:rsidRPr="00B85B6E">
              <w:rPr>
                <w:rFonts w:ascii="Verdana" w:hAnsi="Verdana"/>
                <w:vertAlign w:val="subscript"/>
              </w:rPr>
              <w:t>DI</w:t>
            </w:r>
          </w:p>
        </w:tc>
        <w:tc>
          <w:tcPr>
            <w:tcW w:w="984" w:type="dxa"/>
            <w:vAlign w:val="center"/>
          </w:tcPr>
          <w:p w:rsidR="00B85B6E" w:rsidRPr="00B85B6E" w:rsidRDefault="00B85B6E" w:rsidP="00B85B6E">
            <w:pPr>
              <w:jc w:val="center"/>
              <w:rPr>
                <w:rFonts w:ascii="Verdana" w:hAnsi="Verdana"/>
                <w:vertAlign w:val="subscript"/>
              </w:rPr>
            </w:pPr>
            <w:r w:rsidRPr="00B85B6E">
              <w:rPr>
                <w:rFonts w:ascii="Verdana" w:hAnsi="Verdana"/>
                <w:vertAlign w:val="subscript"/>
              </w:rPr>
              <w:t>3860</w:t>
            </w:r>
          </w:p>
        </w:tc>
        <w:tc>
          <w:tcPr>
            <w:tcW w:w="1405" w:type="dxa"/>
          </w:tcPr>
          <w:p w:rsidR="00B85B6E" w:rsidRPr="00B85B6E" w:rsidRDefault="00B85B6E" w:rsidP="00B85B6E">
            <w:pPr>
              <w:jc w:val="center"/>
              <w:rPr>
                <w:rFonts w:ascii="Verdana" w:hAnsi="Verdana"/>
                <w:vertAlign w:val="subscript"/>
              </w:rPr>
            </w:pPr>
            <w:r w:rsidRPr="00B85B6E">
              <w:rPr>
                <w:rFonts w:ascii="Verdana" w:hAnsi="Verdana"/>
                <w:vertAlign w:val="subscript"/>
              </w:rPr>
              <w:t>125,00</w:t>
            </w:r>
          </w:p>
        </w:tc>
        <w:tc>
          <w:tcPr>
            <w:tcW w:w="1404" w:type="dxa"/>
          </w:tcPr>
          <w:p w:rsidR="00B85B6E" w:rsidRPr="00B85B6E" w:rsidRDefault="00B85B6E" w:rsidP="00B85B6E">
            <w:pPr>
              <w:jc w:val="center"/>
              <w:rPr>
                <w:rFonts w:ascii="Verdana" w:hAnsi="Verdana"/>
                <w:vertAlign w:val="subscript"/>
              </w:rPr>
            </w:pPr>
            <w:r w:rsidRPr="00B85B6E">
              <w:rPr>
                <w:rFonts w:ascii="Verdana" w:hAnsi="Verdana"/>
                <w:vertAlign w:val="subscript"/>
              </w:rPr>
              <w:t>482.500,00</w:t>
            </w:r>
          </w:p>
        </w:tc>
      </w:tr>
      <w:tr w:rsidR="00B85B6E" w:rsidTr="00B85B6E">
        <w:trPr>
          <w:trHeight w:val="247"/>
        </w:trPr>
        <w:tc>
          <w:tcPr>
            <w:tcW w:w="3998" w:type="dxa"/>
            <w:vMerge/>
            <w:vAlign w:val="center"/>
          </w:tcPr>
          <w:p w:rsidR="00B85B6E" w:rsidRPr="00B85B6E" w:rsidRDefault="00B85B6E" w:rsidP="00D27C6B">
            <w:pPr>
              <w:jc w:val="both"/>
              <w:rPr>
                <w:rFonts w:ascii="Verdana" w:hAnsi="Verdana"/>
                <w:vertAlign w:val="subscript"/>
              </w:rPr>
            </w:pPr>
          </w:p>
        </w:tc>
        <w:tc>
          <w:tcPr>
            <w:tcW w:w="486" w:type="dxa"/>
          </w:tcPr>
          <w:p w:rsidR="00B85B6E" w:rsidRPr="00B85B6E" w:rsidRDefault="00B85B6E" w:rsidP="00B85B6E">
            <w:pPr>
              <w:jc w:val="center"/>
              <w:rPr>
                <w:rFonts w:ascii="Verdana" w:hAnsi="Verdana"/>
                <w:vertAlign w:val="subscript"/>
              </w:rPr>
            </w:pPr>
            <w:r w:rsidRPr="00B85B6E">
              <w:rPr>
                <w:rFonts w:ascii="Verdana" w:hAnsi="Verdana"/>
                <w:vertAlign w:val="subscript"/>
              </w:rPr>
              <w:t>3</w:t>
            </w:r>
          </w:p>
        </w:tc>
        <w:tc>
          <w:tcPr>
            <w:tcW w:w="540" w:type="dxa"/>
            <w:vAlign w:val="center"/>
          </w:tcPr>
          <w:p w:rsidR="00B85B6E" w:rsidRPr="00B85B6E" w:rsidRDefault="00B85B6E" w:rsidP="00B85B6E">
            <w:pPr>
              <w:jc w:val="center"/>
              <w:rPr>
                <w:rFonts w:ascii="Verdana" w:hAnsi="Verdana"/>
                <w:vertAlign w:val="subscript"/>
              </w:rPr>
            </w:pPr>
            <w:r w:rsidRPr="00B85B6E">
              <w:rPr>
                <w:rFonts w:ascii="Verdana" w:hAnsi="Verdana"/>
                <w:vertAlign w:val="subscript"/>
              </w:rPr>
              <w:t>DI</w:t>
            </w:r>
          </w:p>
        </w:tc>
        <w:tc>
          <w:tcPr>
            <w:tcW w:w="984" w:type="dxa"/>
            <w:vAlign w:val="center"/>
          </w:tcPr>
          <w:p w:rsidR="00B85B6E" w:rsidRPr="00B85B6E" w:rsidRDefault="00B85B6E" w:rsidP="00B85B6E">
            <w:pPr>
              <w:rPr>
                <w:rFonts w:ascii="Verdana" w:hAnsi="Verdana"/>
                <w:vertAlign w:val="subscript"/>
              </w:rPr>
            </w:pPr>
            <w:r w:rsidRPr="00B85B6E">
              <w:rPr>
                <w:rFonts w:ascii="Verdana" w:hAnsi="Verdana"/>
                <w:vertAlign w:val="subscript"/>
              </w:rPr>
              <w:t>3341</w:t>
            </w:r>
          </w:p>
        </w:tc>
        <w:tc>
          <w:tcPr>
            <w:tcW w:w="1405" w:type="dxa"/>
          </w:tcPr>
          <w:p w:rsidR="00B85B6E" w:rsidRPr="00B85B6E" w:rsidRDefault="00B85B6E" w:rsidP="00B85B6E">
            <w:pPr>
              <w:jc w:val="center"/>
              <w:rPr>
                <w:rFonts w:ascii="Verdana" w:hAnsi="Verdana"/>
                <w:vertAlign w:val="subscript"/>
              </w:rPr>
            </w:pPr>
            <w:r w:rsidRPr="00B85B6E">
              <w:rPr>
                <w:rFonts w:ascii="Verdana" w:hAnsi="Verdana"/>
                <w:vertAlign w:val="subscript"/>
              </w:rPr>
              <w:t>145,22</w:t>
            </w:r>
          </w:p>
        </w:tc>
        <w:tc>
          <w:tcPr>
            <w:tcW w:w="1404" w:type="dxa"/>
          </w:tcPr>
          <w:p w:rsidR="00B85B6E" w:rsidRPr="00B85B6E" w:rsidRDefault="00B85B6E" w:rsidP="00B85B6E">
            <w:pPr>
              <w:jc w:val="center"/>
              <w:rPr>
                <w:rFonts w:ascii="Verdana" w:hAnsi="Verdana"/>
                <w:vertAlign w:val="subscript"/>
              </w:rPr>
            </w:pPr>
            <w:r w:rsidRPr="00B85B6E">
              <w:rPr>
                <w:rFonts w:ascii="Verdana" w:hAnsi="Verdana"/>
                <w:vertAlign w:val="subscript"/>
              </w:rPr>
              <w:t>485.180,02</w:t>
            </w:r>
          </w:p>
        </w:tc>
      </w:tr>
      <w:tr w:rsidR="00B85B6E" w:rsidTr="00B85B6E">
        <w:trPr>
          <w:trHeight w:val="390"/>
        </w:trPr>
        <w:tc>
          <w:tcPr>
            <w:tcW w:w="6008" w:type="dxa"/>
            <w:gridSpan w:val="4"/>
            <w:vAlign w:val="center"/>
          </w:tcPr>
          <w:p w:rsidR="00B85B6E" w:rsidRPr="00B85B6E" w:rsidRDefault="00B85B6E" w:rsidP="00D27C6B">
            <w:pPr>
              <w:jc w:val="center"/>
              <w:rPr>
                <w:rFonts w:ascii="Verdana" w:hAnsi="Verdana"/>
                <w:b/>
                <w:vertAlign w:val="subscript"/>
              </w:rPr>
            </w:pPr>
            <w:r w:rsidRPr="00B85B6E">
              <w:rPr>
                <w:rFonts w:ascii="Verdana" w:hAnsi="Verdana"/>
                <w:b/>
                <w:vertAlign w:val="subscript"/>
              </w:rPr>
              <w:t xml:space="preserve">TOTAL GERAL </w:t>
            </w:r>
          </w:p>
        </w:tc>
        <w:tc>
          <w:tcPr>
            <w:tcW w:w="2809" w:type="dxa"/>
            <w:gridSpan w:val="2"/>
          </w:tcPr>
          <w:p w:rsidR="00B85B6E" w:rsidRPr="00B85B6E" w:rsidRDefault="00B85B6E" w:rsidP="00D27C6B">
            <w:pPr>
              <w:jc w:val="center"/>
              <w:rPr>
                <w:rFonts w:ascii="Verdana" w:hAnsi="Verdana"/>
                <w:b/>
                <w:vertAlign w:val="subscript"/>
              </w:rPr>
            </w:pPr>
            <w:r w:rsidRPr="00B85B6E">
              <w:rPr>
                <w:rFonts w:ascii="Verdana" w:hAnsi="Verdana"/>
                <w:b/>
                <w:vertAlign w:val="subscript"/>
              </w:rPr>
              <w:t xml:space="preserve"> R$1.149.998,25</w:t>
            </w:r>
          </w:p>
        </w:tc>
      </w:tr>
    </w:tbl>
    <w:p w:rsidR="00D52089" w:rsidRPr="00134F2C" w:rsidRDefault="00D52089" w:rsidP="00D01115">
      <w:pPr>
        <w:tabs>
          <w:tab w:val="left" w:pos="1134"/>
        </w:tabs>
        <w:ind w:right="-1"/>
        <w:rPr>
          <w:rFonts w:ascii="Verdana" w:hAnsi="Verdana" w:cs="Arial"/>
          <w:bCs/>
          <w:color w:val="FF0000"/>
          <w:sz w:val="16"/>
          <w:szCs w:val="16"/>
        </w:rPr>
      </w:pPr>
    </w:p>
    <w:p w:rsidR="00D52089" w:rsidRPr="00B4452D" w:rsidRDefault="00D52089" w:rsidP="00722A0A">
      <w:pPr>
        <w:ind w:right="-1"/>
        <w:jc w:val="right"/>
        <w:rPr>
          <w:rFonts w:ascii="Verdana" w:hAnsi="Verdana" w:cs="Arial"/>
          <w:bCs/>
          <w:sz w:val="16"/>
          <w:szCs w:val="16"/>
        </w:rPr>
      </w:pPr>
      <w:r w:rsidRPr="00B4452D">
        <w:rPr>
          <w:rFonts w:ascii="Verdana" w:hAnsi="Verdana" w:cs="Arial"/>
          <w:bCs/>
          <w:sz w:val="16"/>
          <w:szCs w:val="16"/>
        </w:rPr>
        <w:t xml:space="preserve">Cuiabá-MT, </w:t>
      </w:r>
      <w:r w:rsidR="00B4452D" w:rsidRPr="00B4452D">
        <w:rPr>
          <w:rFonts w:ascii="Verdana" w:hAnsi="Verdana" w:cs="Arial"/>
          <w:bCs/>
          <w:sz w:val="16"/>
          <w:szCs w:val="16"/>
        </w:rPr>
        <w:t>14</w:t>
      </w:r>
      <w:r w:rsidRPr="00B4452D">
        <w:rPr>
          <w:rFonts w:ascii="Verdana" w:hAnsi="Verdana" w:cs="Arial"/>
          <w:bCs/>
          <w:sz w:val="16"/>
          <w:szCs w:val="16"/>
        </w:rPr>
        <w:t xml:space="preserve"> de </w:t>
      </w:r>
      <w:r w:rsidR="00B4452D" w:rsidRPr="00B4452D">
        <w:rPr>
          <w:rFonts w:ascii="Verdana" w:hAnsi="Verdana" w:cs="Arial"/>
          <w:bCs/>
          <w:sz w:val="16"/>
          <w:szCs w:val="16"/>
        </w:rPr>
        <w:t>junho</w:t>
      </w:r>
      <w:r w:rsidRPr="00B4452D">
        <w:rPr>
          <w:rFonts w:ascii="Verdana" w:hAnsi="Verdana" w:cs="Arial"/>
          <w:bCs/>
          <w:sz w:val="16"/>
          <w:szCs w:val="16"/>
        </w:rPr>
        <w:t xml:space="preserve"> de 20</w:t>
      </w:r>
      <w:r w:rsidR="00B60C7F" w:rsidRPr="00B4452D">
        <w:rPr>
          <w:rFonts w:ascii="Verdana" w:hAnsi="Verdana" w:cs="Arial"/>
          <w:bCs/>
          <w:sz w:val="16"/>
          <w:szCs w:val="16"/>
        </w:rPr>
        <w:t>19</w:t>
      </w:r>
      <w:r w:rsidRPr="00B4452D">
        <w:rPr>
          <w:rFonts w:ascii="Verdana" w:hAnsi="Verdana" w:cs="Arial"/>
          <w:bCs/>
          <w:sz w:val="16"/>
          <w:szCs w:val="16"/>
        </w:rPr>
        <w:t>.</w:t>
      </w:r>
    </w:p>
    <w:p w:rsidR="00D52089" w:rsidRPr="00B4452D" w:rsidRDefault="00B4452D" w:rsidP="002D61B8">
      <w:pPr>
        <w:spacing w:after="0"/>
        <w:ind w:right="-1"/>
        <w:jc w:val="center"/>
        <w:rPr>
          <w:rFonts w:ascii="Verdana" w:hAnsi="Verdana" w:cs="Arial"/>
          <w:b/>
          <w:bCs/>
          <w:sz w:val="16"/>
          <w:szCs w:val="16"/>
        </w:rPr>
      </w:pPr>
      <w:r w:rsidRPr="00B4452D">
        <w:rPr>
          <w:rFonts w:ascii="Verdana" w:hAnsi="Verdana" w:cs="Arial"/>
          <w:b/>
          <w:bCs/>
          <w:sz w:val="16"/>
          <w:szCs w:val="16"/>
        </w:rPr>
        <w:t xml:space="preserve">KELLY FERNANDA GONÇALVES </w:t>
      </w:r>
    </w:p>
    <w:p w:rsidR="00D52089" w:rsidRPr="00B4452D" w:rsidRDefault="008C6E62" w:rsidP="002D61B8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  <w:r w:rsidRPr="00B4452D">
        <w:rPr>
          <w:rFonts w:ascii="Verdana" w:hAnsi="Verdana" w:cs="Arial"/>
          <w:bCs/>
          <w:i/>
          <w:sz w:val="16"/>
          <w:szCs w:val="16"/>
        </w:rPr>
        <w:t>Pregoeir</w:t>
      </w:r>
      <w:r w:rsidR="00D84255" w:rsidRPr="00B4452D">
        <w:rPr>
          <w:rFonts w:ascii="Verdana" w:hAnsi="Verdana" w:cs="Arial"/>
          <w:bCs/>
          <w:i/>
          <w:sz w:val="16"/>
          <w:szCs w:val="16"/>
        </w:rPr>
        <w:t>a</w:t>
      </w:r>
      <w:r w:rsidR="00D52089" w:rsidRPr="00B4452D">
        <w:rPr>
          <w:rFonts w:ascii="Verdana" w:hAnsi="Verdana" w:cs="Arial"/>
          <w:bCs/>
          <w:i/>
          <w:sz w:val="16"/>
          <w:szCs w:val="16"/>
        </w:rPr>
        <w:t xml:space="preserve"> Oficial – SES/MT</w:t>
      </w:r>
    </w:p>
    <w:p w:rsidR="00D52089" w:rsidRPr="00134F2C" w:rsidRDefault="00D52089" w:rsidP="00D52089">
      <w:pPr>
        <w:ind w:right="-5"/>
        <w:rPr>
          <w:rFonts w:ascii="Verdana" w:hAnsi="Verdana" w:cs="Arial"/>
          <w:bCs/>
          <w:i/>
          <w:color w:val="FF0000"/>
          <w:sz w:val="16"/>
          <w:szCs w:val="16"/>
        </w:rPr>
      </w:pPr>
    </w:p>
    <w:p w:rsidR="00D52089" w:rsidRPr="00B4452D" w:rsidRDefault="00D52089" w:rsidP="00D52089">
      <w:pPr>
        <w:tabs>
          <w:tab w:val="left" w:pos="2640"/>
          <w:tab w:val="center" w:pos="4184"/>
        </w:tabs>
        <w:ind w:right="-1"/>
        <w:jc w:val="center"/>
        <w:rPr>
          <w:rFonts w:ascii="Verdana" w:hAnsi="Verdana" w:cs="Arial"/>
          <w:b/>
          <w:bCs/>
          <w:sz w:val="16"/>
          <w:szCs w:val="16"/>
        </w:rPr>
      </w:pPr>
      <w:r w:rsidRPr="00B4452D">
        <w:rPr>
          <w:rFonts w:ascii="Verdana" w:hAnsi="Verdana" w:cs="Arial"/>
          <w:b/>
          <w:bCs/>
          <w:sz w:val="16"/>
          <w:szCs w:val="16"/>
        </w:rPr>
        <w:t>TERMO DE HOMOLOGAÇÃO</w:t>
      </w:r>
    </w:p>
    <w:p w:rsidR="00D84255" w:rsidRPr="00B4452D" w:rsidRDefault="00D52089" w:rsidP="00D84255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i/>
          <w:sz w:val="16"/>
          <w:szCs w:val="16"/>
        </w:rPr>
      </w:pPr>
      <w:r w:rsidRPr="00B4452D">
        <w:rPr>
          <w:rFonts w:ascii="Verdana" w:hAnsi="Verdana" w:cs="Arial"/>
          <w:b/>
          <w:bCs/>
          <w:sz w:val="16"/>
          <w:szCs w:val="16"/>
        </w:rPr>
        <w:t>PREGÃO ELETRÔNICO Nº 0</w:t>
      </w:r>
      <w:r w:rsidR="00BD0657" w:rsidRPr="00B4452D">
        <w:rPr>
          <w:rFonts w:ascii="Verdana" w:hAnsi="Verdana" w:cs="Arial"/>
          <w:b/>
          <w:bCs/>
          <w:sz w:val="16"/>
          <w:szCs w:val="16"/>
        </w:rPr>
        <w:t>1</w:t>
      </w:r>
      <w:r w:rsidR="00D84255" w:rsidRPr="00B4452D">
        <w:rPr>
          <w:rFonts w:ascii="Verdana" w:hAnsi="Verdana" w:cs="Arial"/>
          <w:b/>
          <w:bCs/>
          <w:sz w:val="16"/>
          <w:szCs w:val="16"/>
        </w:rPr>
        <w:t>4</w:t>
      </w:r>
      <w:r w:rsidR="00151C72" w:rsidRPr="00B4452D">
        <w:rPr>
          <w:rFonts w:ascii="Verdana" w:hAnsi="Verdana" w:cs="Arial"/>
          <w:b/>
          <w:bCs/>
          <w:sz w:val="16"/>
          <w:szCs w:val="16"/>
        </w:rPr>
        <w:t>/2019</w:t>
      </w:r>
      <w:r w:rsidR="00E25FD6" w:rsidRPr="00B4452D">
        <w:rPr>
          <w:rFonts w:ascii="Verdana" w:hAnsi="Verdana" w:cs="Arial"/>
          <w:b/>
          <w:bCs/>
          <w:sz w:val="16"/>
          <w:szCs w:val="16"/>
        </w:rPr>
        <w:t xml:space="preserve">, </w:t>
      </w:r>
      <w:r w:rsidRPr="00B4452D">
        <w:rPr>
          <w:rFonts w:ascii="Verdana" w:hAnsi="Verdana"/>
          <w:b/>
          <w:sz w:val="16"/>
          <w:szCs w:val="16"/>
        </w:rPr>
        <w:t xml:space="preserve">O SECRETÁRIO </w:t>
      </w:r>
      <w:r w:rsidRPr="00B4452D">
        <w:rPr>
          <w:rFonts w:ascii="Verdana" w:hAnsi="Verdana"/>
          <w:b/>
          <w:bCs/>
          <w:sz w:val="16"/>
          <w:szCs w:val="16"/>
        </w:rPr>
        <w:t>DE ESTADO DE SAÚDE DE MATO GROSSO</w:t>
      </w:r>
      <w:r w:rsidRPr="00B4452D">
        <w:rPr>
          <w:rFonts w:ascii="Verdana" w:hAnsi="Verdana"/>
          <w:sz w:val="16"/>
          <w:szCs w:val="16"/>
        </w:rPr>
        <w:t xml:space="preserve">, no uso de suas atribuições </w:t>
      </w:r>
      <w:r w:rsidRPr="00B4452D">
        <w:rPr>
          <w:rFonts w:ascii="Verdana" w:hAnsi="Verdana"/>
          <w:b/>
          <w:sz w:val="16"/>
          <w:szCs w:val="16"/>
        </w:rPr>
        <w:t xml:space="preserve">HOMOLOGA </w:t>
      </w:r>
      <w:r w:rsidRPr="00B4452D">
        <w:rPr>
          <w:rFonts w:ascii="Verdana" w:hAnsi="Verdana"/>
          <w:sz w:val="16"/>
          <w:szCs w:val="16"/>
        </w:rPr>
        <w:t xml:space="preserve">o resultado do procedimento licitatório </w:t>
      </w:r>
      <w:r w:rsidR="00FA33C2" w:rsidRPr="00B4452D">
        <w:rPr>
          <w:rFonts w:ascii="Verdana" w:hAnsi="Verdana"/>
          <w:sz w:val="16"/>
          <w:szCs w:val="16"/>
        </w:rPr>
        <w:t>Pregão Eletrônico</w:t>
      </w:r>
      <w:r w:rsidR="009D25DC" w:rsidRPr="00B4452D">
        <w:rPr>
          <w:rFonts w:ascii="Verdana" w:hAnsi="Verdana"/>
          <w:sz w:val="16"/>
          <w:szCs w:val="16"/>
        </w:rPr>
        <w:t xml:space="preserve"> n.</w:t>
      </w:r>
      <w:r w:rsidR="00FA33C2" w:rsidRPr="00B4452D">
        <w:rPr>
          <w:rFonts w:ascii="Verdana" w:hAnsi="Verdana"/>
          <w:sz w:val="16"/>
          <w:szCs w:val="16"/>
        </w:rPr>
        <w:t xml:space="preserve"> 0</w:t>
      </w:r>
      <w:r w:rsidR="00BD0657" w:rsidRPr="00B4452D">
        <w:rPr>
          <w:rFonts w:ascii="Verdana" w:hAnsi="Verdana"/>
          <w:sz w:val="16"/>
          <w:szCs w:val="16"/>
        </w:rPr>
        <w:t>1</w:t>
      </w:r>
      <w:r w:rsidR="00D84255" w:rsidRPr="00B4452D">
        <w:rPr>
          <w:rFonts w:ascii="Verdana" w:hAnsi="Verdana"/>
          <w:sz w:val="16"/>
          <w:szCs w:val="16"/>
        </w:rPr>
        <w:t>4</w:t>
      </w:r>
      <w:r w:rsidR="00FA33C2" w:rsidRPr="00B4452D">
        <w:rPr>
          <w:rFonts w:ascii="Verdana" w:hAnsi="Verdana"/>
          <w:sz w:val="16"/>
          <w:szCs w:val="16"/>
        </w:rPr>
        <w:t>/201</w:t>
      </w:r>
      <w:r w:rsidR="00753129" w:rsidRPr="00B4452D">
        <w:rPr>
          <w:rFonts w:ascii="Verdana" w:hAnsi="Verdana"/>
          <w:sz w:val="16"/>
          <w:szCs w:val="16"/>
        </w:rPr>
        <w:t>9</w:t>
      </w:r>
      <w:r w:rsidR="00FA33C2" w:rsidRPr="00B4452D">
        <w:rPr>
          <w:rFonts w:ascii="Verdana" w:hAnsi="Verdana"/>
          <w:sz w:val="16"/>
          <w:szCs w:val="16"/>
        </w:rPr>
        <w:t xml:space="preserve">, processo </w:t>
      </w:r>
      <w:r w:rsidR="00E25FD6" w:rsidRPr="00B4452D">
        <w:rPr>
          <w:rFonts w:ascii="Verdana" w:hAnsi="Verdana"/>
          <w:sz w:val="16"/>
          <w:szCs w:val="16"/>
        </w:rPr>
        <w:t>n.</w:t>
      </w:r>
      <w:r w:rsidR="00BD0657" w:rsidRPr="00B4452D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B4452D">
        <w:rPr>
          <w:rFonts w:ascii="Verdana" w:eastAsia="Calibri" w:hAnsi="Verdana"/>
          <w:b/>
          <w:sz w:val="16"/>
          <w:szCs w:val="16"/>
        </w:rPr>
        <w:t>264128</w:t>
      </w:r>
      <w:r w:rsidR="00D84255" w:rsidRPr="00B4452D">
        <w:rPr>
          <w:rFonts w:ascii="Verdana" w:eastAsia="Calibri" w:hAnsi="Verdana"/>
          <w:b/>
          <w:sz w:val="16"/>
          <w:szCs w:val="16"/>
        </w:rPr>
        <w:t>/2018</w:t>
      </w:r>
      <w:r w:rsidR="00FA33C2" w:rsidRPr="00B4452D">
        <w:rPr>
          <w:rFonts w:ascii="Verdana" w:hAnsi="Verdana"/>
          <w:sz w:val="16"/>
          <w:szCs w:val="16"/>
        </w:rPr>
        <w:t xml:space="preserve">, cujo objeto </w:t>
      </w:r>
      <w:r w:rsidR="00BD0657" w:rsidRPr="00B4452D">
        <w:rPr>
          <w:rFonts w:ascii="Verdana" w:hAnsi="Verdana"/>
          <w:sz w:val="16"/>
          <w:szCs w:val="16"/>
        </w:rPr>
        <w:tab/>
        <w:t xml:space="preserve">é </w:t>
      </w:r>
      <w:r w:rsidR="00D84255" w:rsidRPr="00B4452D">
        <w:rPr>
          <w:rFonts w:ascii="Verdana" w:hAnsi="Verdana"/>
          <w:i/>
          <w:sz w:val="16"/>
          <w:szCs w:val="16"/>
        </w:rPr>
        <w:t>“</w:t>
      </w:r>
      <w:r w:rsidR="00B4452D" w:rsidRPr="00B4452D">
        <w:rPr>
          <w:rFonts w:ascii="Verdana" w:hAnsi="Verdana"/>
          <w:b/>
          <w:i/>
          <w:sz w:val="16"/>
          <w:szCs w:val="16"/>
        </w:rPr>
        <w:t>Contratação de empresa especializada em serviço de Hospedagem na Capital para atender as necessidades da Secretaria de Estado de Saúde – SES e suas Unidades</w:t>
      </w:r>
    </w:p>
    <w:p w:rsidR="00D84255" w:rsidRPr="00B4452D" w:rsidRDefault="00D84255" w:rsidP="00D84255">
      <w:pPr>
        <w:pStyle w:val="NormalWeb"/>
        <w:spacing w:before="0" w:beforeAutospacing="0" w:after="0" w:afterAutospacing="0"/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B60C7F" w:rsidRPr="00B4452D" w:rsidRDefault="00B60C7F" w:rsidP="00D84255">
      <w:pPr>
        <w:pStyle w:val="NormalWeb"/>
        <w:spacing w:before="0" w:beforeAutospacing="0" w:after="0" w:afterAutospacing="0"/>
        <w:ind w:right="-1"/>
        <w:jc w:val="right"/>
        <w:rPr>
          <w:rFonts w:ascii="Verdana" w:hAnsi="Verdana" w:cs="Arial"/>
          <w:bCs/>
          <w:sz w:val="16"/>
          <w:szCs w:val="16"/>
        </w:rPr>
      </w:pPr>
      <w:r w:rsidRPr="00B4452D">
        <w:rPr>
          <w:rFonts w:ascii="Verdana" w:hAnsi="Verdana" w:cs="Arial"/>
          <w:bCs/>
          <w:sz w:val="16"/>
          <w:szCs w:val="16"/>
        </w:rPr>
        <w:t xml:space="preserve">Cuiabá-MT, </w:t>
      </w:r>
      <w:r w:rsidR="00B4452D">
        <w:rPr>
          <w:rFonts w:ascii="Verdana" w:hAnsi="Verdana" w:cs="Arial"/>
          <w:bCs/>
          <w:sz w:val="16"/>
          <w:szCs w:val="16"/>
        </w:rPr>
        <w:t>14</w:t>
      </w:r>
      <w:r w:rsidRPr="00B4452D">
        <w:rPr>
          <w:rFonts w:ascii="Verdana" w:hAnsi="Verdana" w:cs="Arial"/>
          <w:bCs/>
          <w:sz w:val="16"/>
          <w:szCs w:val="16"/>
        </w:rPr>
        <w:t xml:space="preserve"> de </w:t>
      </w:r>
      <w:r w:rsidR="00B4452D">
        <w:rPr>
          <w:rFonts w:ascii="Verdana" w:hAnsi="Verdana" w:cs="Arial"/>
          <w:bCs/>
          <w:sz w:val="16"/>
          <w:szCs w:val="16"/>
        </w:rPr>
        <w:t>junho</w:t>
      </w:r>
      <w:r w:rsidRPr="00B4452D">
        <w:rPr>
          <w:rFonts w:ascii="Verdana" w:hAnsi="Verdana" w:cs="Arial"/>
          <w:bCs/>
          <w:sz w:val="16"/>
          <w:szCs w:val="16"/>
        </w:rPr>
        <w:t xml:space="preserve"> de 2019.</w:t>
      </w:r>
    </w:p>
    <w:p w:rsidR="00D52089" w:rsidRPr="00B4452D" w:rsidRDefault="002D61B8" w:rsidP="002D61B8">
      <w:pPr>
        <w:tabs>
          <w:tab w:val="left" w:pos="6330"/>
        </w:tabs>
        <w:spacing w:after="0"/>
        <w:ind w:right="-1"/>
        <w:jc w:val="center"/>
        <w:rPr>
          <w:rFonts w:ascii="Verdana" w:hAnsi="Verdana" w:cs="Arial"/>
          <w:b/>
          <w:sz w:val="16"/>
          <w:szCs w:val="16"/>
        </w:rPr>
      </w:pPr>
      <w:r w:rsidRPr="00B4452D">
        <w:rPr>
          <w:rFonts w:ascii="Verdana" w:hAnsi="Verdana" w:cs="Arial"/>
          <w:b/>
          <w:sz w:val="16"/>
          <w:szCs w:val="16"/>
        </w:rPr>
        <w:t>GILBERTO GOMES DE FIGUEIREDO</w:t>
      </w:r>
    </w:p>
    <w:p w:rsidR="00D52089" w:rsidRPr="00B4452D" w:rsidRDefault="00D52089" w:rsidP="002D61B8">
      <w:pPr>
        <w:spacing w:after="0"/>
        <w:ind w:right="-1"/>
        <w:jc w:val="center"/>
        <w:rPr>
          <w:rFonts w:ascii="Verdana" w:hAnsi="Verdana" w:cs="Arial"/>
          <w:i/>
          <w:sz w:val="16"/>
          <w:szCs w:val="16"/>
        </w:rPr>
      </w:pPr>
      <w:r w:rsidRPr="00B4452D">
        <w:rPr>
          <w:rFonts w:ascii="Verdana" w:hAnsi="Verdana" w:cs="Arial"/>
          <w:i/>
          <w:sz w:val="16"/>
          <w:szCs w:val="16"/>
        </w:rPr>
        <w:t>Secretário de Estado de Saúde</w:t>
      </w:r>
    </w:p>
    <w:p w:rsidR="00C17CD7" w:rsidRPr="00B4452D" w:rsidRDefault="00C17CD7" w:rsidP="00B53AA0">
      <w:pPr>
        <w:tabs>
          <w:tab w:val="left" w:pos="5964"/>
        </w:tabs>
        <w:rPr>
          <w:rFonts w:ascii="Verdana" w:hAnsi="Verdana"/>
          <w:sz w:val="16"/>
          <w:szCs w:val="16"/>
        </w:rPr>
      </w:pPr>
    </w:p>
    <w:sectPr w:rsidR="00C17CD7" w:rsidRPr="00B4452D" w:rsidSect="009D25DC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B8" w:rsidRDefault="002D61B8" w:rsidP="00C17CD7">
      <w:pPr>
        <w:spacing w:after="0" w:line="240" w:lineRule="auto"/>
      </w:pPr>
      <w:r>
        <w:separator/>
      </w:r>
    </w:p>
  </w:endnote>
  <w:endnote w:type="continuationSeparator" w:id="0">
    <w:p w:rsidR="002D61B8" w:rsidRDefault="002D61B8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B8" w:rsidRDefault="002D61B8" w:rsidP="00C17CD7">
      <w:pPr>
        <w:spacing w:after="0" w:line="240" w:lineRule="auto"/>
      </w:pPr>
      <w:r>
        <w:separator/>
      </w:r>
    </w:p>
  </w:footnote>
  <w:footnote w:type="continuationSeparator" w:id="0">
    <w:p w:rsidR="002D61B8" w:rsidRDefault="002D61B8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B8" w:rsidRDefault="002D61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-267335</wp:posOffset>
          </wp:positionV>
          <wp:extent cx="6645910" cy="991235"/>
          <wp:effectExtent l="0" t="0" r="254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A4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9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5A"/>
    <w:rsid w:val="0007175A"/>
    <w:rsid w:val="00074946"/>
    <w:rsid w:val="000865A4"/>
    <w:rsid w:val="00101235"/>
    <w:rsid w:val="00115D20"/>
    <w:rsid w:val="00134F2C"/>
    <w:rsid w:val="00141039"/>
    <w:rsid w:val="00151C72"/>
    <w:rsid w:val="001B3CEE"/>
    <w:rsid w:val="001F5492"/>
    <w:rsid w:val="0024388A"/>
    <w:rsid w:val="00246336"/>
    <w:rsid w:val="00272315"/>
    <w:rsid w:val="0029579D"/>
    <w:rsid w:val="002C40AF"/>
    <w:rsid w:val="002C7B58"/>
    <w:rsid w:val="002D08A9"/>
    <w:rsid w:val="002D61B8"/>
    <w:rsid w:val="002F7658"/>
    <w:rsid w:val="003243FC"/>
    <w:rsid w:val="00371637"/>
    <w:rsid w:val="00373B86"/>
    <w:rsid w:val="00396183"/>
    <w:rsid w:val="003F56B2"/>
    <w:rsid w:val="00414630"/>
    <w:rsid w:val="00446EC5"/>
    <w:rsid w:val="004752D6"/>
    <w:rsid w:val="0047700D"/>
    <w:rsid w:val="00491BF1"/>
    <w:rsid w:val="004B2E7F"/>
    <w:rsid w:val="004C176A"/>
    <w:rsid w:val="004D0CA6"/>
    <w:rsid w:val="004E2D12"/>
    <w:rsid w:val="004F0B81"/>
    <w:rsid w:val="005074F9"/>
    <w:rsid w:val="005271DF"/>
    <w:rsid w:val="005351EF"/>
    <w:rsid w:val="00557F2D"/>
    <w:rsid w:val="005947F9"/>
    <w:rsid w:val="005B4F35"/>
    <w:rsid w:val="005C2DDD"/>
    <w:rsid w:val="005E2FA2"/>
    <w:rsid w:val="005E6518"/>
    <w:rsid w:val="006010CC"/>
    <w:rsid w:val="006114E6"/>
    <w:rsid w:val="0062584A"/>
    <w:rsid w:val="006621B5"/>
    <w:rsid w:val="00687EFA"/>
    <w:rsid w:val="006B54AB"/>
    <w:rsid w:val="006C50BA"/>
    <w:rsid w:val="00704A42"/>
    <w:rsid w:val="00717F6B"/>
    <w:rsid w:val="00722A0A"/>
    <w:rsid w:val="00723A73"/>
    <w:rsid w:val="0073794A"/>
    <w:rsid w:val="00753129"/>
    <w:rsid w:val="0077667D"/>
    <w:rsid w:val="007C4734"/>
    <w:rsid w:val="007D5A2B"/>
    <w:rsid w:val="007F7971"/>
    <w:rsid w:val="00805B70"/>
    <w:rsid w:val="00865274"/>
    <w:rsid w:val="00885A65"/>
    <w:rsid w:val="008926B0"/>
    <w:rsid w:val="00892783"/>
    <w:rsid w:val="00896472"/>
    <w:rsid w:val="008A1F72"/>
    <w:rsid w:val="008A7BE9"/>
    <w:rsid w:val="008B13D5"/>
    <w:rsid w:val="008C6E62"/>
    <w:rsid w:val="008D7562"/>
    <w:rsid w:val="008F16B1"/>
    <w:rsid w:val="00916C2F"/>
    <w:rsid w:val="009439DC"/>
    <w:rsid w:val="009D25DC"/>
    <w:rsid w:val="009F13C2"/>
    <w:rsid w:val="00A173EA"/>
    <w:rsid w:val="00A32113"/>
    <w:rsid w:val="00A4074B"/>
    <w:rsid w:val="00A51B47"/>
    <w:rsid w:val="00A51FCE"/>
    <w:rsid w:val="00A72312"/>
    <w:rsid w:val="00A86810"/>
    <w:rsid w:val="00A94901"/>
    <w:rsid w:val="00AB2F1C"/>
    <w:rsid w:val="00AB69B1"/>
    <w:rsid w:val="00AC3484"/>
    <w:rsid w:val="00AD03BC"/>
    <w:rsid w:val="00AD2867"/>
    <w:rsid w:val="00B32F34"/>
    <w:rsid w:val="00B4452D"/>
    <w:rsid w:val="00B51D55"/>
    <w:rsid w:val="00B53AA0"/>
    <w:rsid w:val="00B60C7F"/>
    <w:rsid w:val="00B85B6E"/>
    <w:rsid w:val="00B978A5"/>
    <w:rsid w:val="00BA474E"/>
    <w:rsid w:val="00BD0657"/>
    <w:rsid w:val="00BD1FBB"/>
    <w:rsid w:val="00C16CC3"/>
    <w:rsid w:val="00C17CD7"/>
    <w:rsid w:val="00C22824"/>
    <w:rsid w:val="00C2616D"/>
    <w:rsid w:val="00C31B8A"/>
    <w:rsid w:val="00C51300"/>
    <w:rsid w:val="00C72A1C"/>
    <w:rsid w:val="00CF2640"/>
    <w:rsid w:val="00D01115"/>
    <w:rsid w:val="00D16D24"/>
    <w:rsid w:val="00D35BF4"/>
    <w:rsid w:val="00D47403"/>
    <w:rsid w:val="00D47E50"/>
    <w:rsid w:val="00D52089"/>
    <w:rsid w:val="00D52CEB"/>
    <w:rsid w:val="00D53061"/>
    <w:rsid w:val="00D81A0A"/>
    <w:rsid w:val="00D84255"/>
    <w:rsid w:val="00D8509A"/>
    <w:rsid w:val="00D85D23"/>
    <w:rsid w:val="00DA35CF"/>
    <w:rsid w:val="00DB189F"/>
    <w:rsid w:val="00DC7CC0"/>
    <w:rsid w:val="00DD433F"/>
    <w:rsid w:val="00DF0785"/>
    <w:rsid w:val="00E25FD6"/>
    <w:rsid w:val="00E6180F"/>
    <w:rsid w:val="00E72609"/>
    <w:rsid w:val="00E82A4F"/>
    <w:rsid w:val="00E9052C"/>
    <w:rsid w:val="00EE4D24"/>
    <w:rsid w:val="00EE7249"/>
    <w:rsid w:val="00F24A4E"/>
    <w:rsid w:val="00F44ACB"/>
    <w:rsid w:val="00FA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81ED"/>
  <w15:docId w15:val="{321C25AF-008D-4317-8E43-DB086E03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paragraph" w:styleId="NormalWeb">
    <w:name w:val="Normal (Web)"/>
    <w:basedOn w:val="Normal"/>
    <w:rsid w:val="00D5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AA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865A4"/>
    <w:rPr>
      <w:color w:val="0000FF"/>
      <w:u w:val="single"/>
    </w:rPr>
  </w:style>
  <w:style w:type="paragraph" w:customStyle="1" w:styleId="Normal1">
    <w:name w:val="Normal1"/>
    <w:rsid w:val="000865A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4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aliases w:val="Teste"/>
    <w:qFormat/>
    <w:rsid w:val="00B4452D"/>
    <w:rPr>
      <w:rFonts w:ascii="Times New Roman" w:hAnsi="Times New Roman" w:cs="Arial"/>
      <w:b w:val="0"/>
      <w:bCs/>
      <w:i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A33F-6CFC-45EF-B48F-AA47D970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8</cp:revision>
  <cp:lastPrinted>2019-02-12T13:18:00Z</cp:lastPrinted>
  <dcterms:created xsi:type="dcterms:W3CDTF">2019-05-22T13:54:00Z</dcterms:created>
  <dcterms:modified xsi:type="dcterms:W3CDTF">2019-06-18T13:33:00Z</dcterms:modified>
</cp:coreProperties>
</file>